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Sankalp Nayak</w:t>
      </w:r>
    </w:p>
    <w:p>
      <w:pPr>
        <w:spacing w:after="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DevOps Engineer 2</w:t>
      </w:r>
    </w:p>
    <w:p>
      <w:pPr>
        <w:spacing w:after="8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Bangalore, India | +91 7544880090 | </w:t>
      </w:r>
      <w:hyperlink w:history="1" r:id="rIdje7rcs4n5jjyheizbirzd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sankalpnayak2002@gmail.com</w:t>
        </w:r>
      </w:hyperlink>
      <w:r>
        <w:rPr>
          <w:rFonts w:ascii="Calibri" w:cs="Calibri" w:eastAsia="Calibri" w:hAnsi="Calibri"/>
          <w:sz w:val="22"/>
          <w:szCs w:val="22"/>
        </w:rPr>
        <w:t xml:space="preserve"> | </w:t>
      </w:r>
      <w:hyperlink w:history="1" r:id="rIdvkcgedhk1oqslt4tm3-te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linkedin.com/in/nayak-sankalp</w:t>
        </w:r>
      </w:hyperlink>
      <w:r>
        <w:rPr>
          <w:rFonts w:ascii="Calibri" w:cs="Calibri" w:eastAsia="Calibri" w:hAnsi="Calibri"/>
          <w:sz w:val="22"/>
          <w:szCs w:val="22"/>
        </w:rPr>
        <w:t xml:space="preserve"> | </w:t>
      </w:r>
      <w:hyperlink w:history="1" r:id="rId3fa4z9fxhvaqzssdz2-j0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github.com/nayak2002</w:t>
        </w:r>
      </w:hyperlink>
    </w:p>
    <w:p>
      <w:pPr>
        <w:pBdr>
          <w:bottom w:val="single" w:color="000000" w:sz="6" w:space="1"/>
        </w:pBdr>
        <w:spacing w:after="40" w:before="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SUMMARY</w:t>
      </w:r>
    </w:p>
    <w:p>
      <w:pPr>
        <w:spacing w:after="20"/>
      </w:pPr>
      <w:r>
        <w:rPr>
          <w:rFonts w:ascii="Calibri" w:cs="Calibri" w:eastAsia="Calibri" w:hAnsi="Calibri"/>
          <w:sz w:val="22"/>
          <w:szCs w:val="22"/>
        </w:rPr>
        <w:t xml:space="preserve">DevOps and Site Reliability Engineering (SRE) engineer with 3+ years building and operating Kubernetes platforms on AWS and Azure. Cut cloud spend ~50% (~$11K/month savings) at a fintech serving 22M+ requests/day, accelerated deployment cycles 50% via GitHub Actions and ArgoCD, and led a zero-downtime AWS-to-Azure multi-cloud migration. Strong in Terraform, EKS/AKS, FinOps, GitOps, and observability with Datadog.</w:t>
      </w:r>
    </w:p>
    <w:p>
      <w:pPr>
        <w:pBdr>
          <w:bottom w:val="single" w:color="000000" w:sz="6" w:space="1"/>
        </w:pBdr>
        <w:spacing w:after="40" w:before="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EXPERIENCE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DevOps Engineer 2, ZET (zetapp.in)</w:t>
      </w:r>
      <w:r>
        <w:rPr>
          <w:rFonts w:ascii="Calibri" w:cs="Calibri" w:eastAsia="Calibri" w:hAnsi="Calibri"/>
          <w:sz w:val="22"/>
          <w:szCs w:val="22"/>
        </w:rPr>
        <w:t xml:space="preserve">	04/2026 – Present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Bangalore, India	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Drove company-wide FinOps program cutting AWS spend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~50%</w:t>
      </w: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 (from ~$22.5K to ~$11.3K/month, ~$134K annualized) via Graviton migration, Karpenter spot pools, RDS snapshot cleanup, S3 lifecycle policies, and NAT/networking consolidation with zero performance regressions.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Leading full AWS-to-Azure exit of ZET Partner Organizational Unit (OU), migrating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5 AWS accounts and 15+ Kubernetes workloads</w:t>
      </w: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 to AKS, with Aurora MySQL to Azure Database for MySQL Flexible Server, S3 to Azure Blob Storage, and Terraform-managed landing zones using Workload Identity for keyless access.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Architecting cross-region Disaster Recovery (DR) between ap-south-1 and ap-south-2 for tier-1 services using Aurora Global Database and Pilot Light active-passive topology, targeting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Recovery Time Objective (RTO) and Recovery Point Objective (RPO) under 20 minutes</w:t>
      </w: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 with automated failover runbooks and quarterly game-day drills.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Architected ephemeral preview environments using GitHub Actions and Helm namespace-per-PR on Karpenter spot NodePools, isolating per-PR tests for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17+ microservices serving 22M+ requests/day</w:t>
      </w: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Replaced managed ElastiCache Redis with self-hosted Valkey on EC2 Graviton across prod and staging, fronted by Route 53 private DNS, eliminating per-hour ElastiCache cost with zero application changes.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Migrated Nexus Repository Manager from x86 to ARM64 Graviton (r6i to r6g), saving $741/year with no CI artifact rebuilds.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Deployed VictoriaLogs as a high-performance logging backend in parallel with OpenSearch using Fluent Bit rewrite_tag routing, cutting log query latency on multi-GB queries and reducing observability storage cost.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Owned platform reliability for 17+ Java, Node.js, and Python microservices, sustaining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sub-0.1% error rate at 22M+ daily requests</w:t>
      </w: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 across EKS production.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DevOps Engineer, ZET (zetapp.in)</w:t>
      </w:r>
      <w:r>
        <w:rPr>
          <w:rFonts w:ascii="Calibri" w:cs="Calibri" w:eastAsia="Calibri" w:hAnsi="Calibri"/>
          <w:sz w:val="22"/>
          <w:szCs w:val="22"/>
        </w:rPr>
        <w:t xml:space="preserve">	05/2025 – 04/2026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Bangalore, India	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Migrated EKS production workloads (Java, Node.js, Python, Ruby) to ARM64 Graviton, contributing to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~42% AWS cost reduction</w:t>
      </w: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 with no latency regression.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Optimized EKS performance: pod startup 45s to 18s, implemented KEDA autoscaling on Prometheus RPS metrics across 15+ microservices, and cut ungraceful spot evictions 45% via Pod Disruption Budgets and chaos testing.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Led AWS-to-Azure multi-cloud migration: AKS in segmented Virtual Networks (VNets), Azure Database for MySQL with read replicas, Application Gateway with Web Application Firewall (WAF), and ACR/Key Vault/Service Bus/Storage behind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private endpoints with zero public exposure</w:t>
      </w: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Consolidated Grafana and New Relic into Datadog (infrastructure, Application Performance Monitoring, logs, Service Level Objectives), cutting Mean Time To Recovery (MTTR)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40%</w:t>
      </w: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 and eliminating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35% of false-positive alerts</w:t>
      </w: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Enforced zero-trust access using Twingate, JumpCloud Single Sign-On (SSO), IAM Roles for Service Accounts (IRSA), Instance Metadata Service v2 (IMDSv2), and AWS WAF, achieving zero audit findings and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60% reduction in high-risk vulnerabilities</w:t>
      </w: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Standardized multi-account governance with AWS Control Tower, Service Control Policies (SCPs), GuardDuty, and IAM Identity Center; built GitHub Actions CI/CD pipelines across staging, QA, and production.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Built business intelligence platform on Metabase and Databricks, enabling self-service analytics and automated Extract-Transform-Load (ETL) pipelines.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DevOps Tech Lead, Hire3x</w:t>
      </w:r>
      <w:r>
        <w:rPr>
          <w:rFonts w:ascii="Calibri" w:cs="Calibri" w:eastAsia="Calibri" w:hAnsi="Calibri"/>
          <w:sz w:val="22"/>
          <w:szCs w:val="22"/>
        </w:rPr>
        <w:t xml:space="preserve">	09/2024 – 05/2025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Bangalore, India	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Managed four Kubernetes environments (dev, QA, pre-prod, production) and designed AWS auto-scaling that dynamically right-sized EC2 by demand pattern.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Implemented Infrastructure as Code (IaC) with Terraform across multi-cloud, eliminating configuration drift.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Automated CI/CD with Jenkins and ArgoCD using GitOps,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reducing release cycle time 50%</w:t>
      </w: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 and cutting deployment errors.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Migrated self-hosted MongoDB to MongoDB Atlas with zero downtime, improving scalability and security posture.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DevOps Engineer and Full Stack Developer, Hire3x</w:t>
      </w:r>
      <w:r>
        <w:rPr>
          <w:rFonts w:ascii="Calibri" w:cs="Calibri" w:eastAsia="Calibri" w:hAnsi="Calibri"/>
          <w:sz w:val="22"/>
          <w:szCs w:val="22"/>
        </w:rPr>
        <w:t xml:space="preserve">	10/2023 – 09/2024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Bangalore, India	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Architected AWS EKS infrastructure in Terraform, reverse-engineering legacy setup with Terraformer for brownfield adoption.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Migrated workloads from DigitalOcean to AWS with minimal downtime; implemented CloudWatch and Loki-Grafana observability.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Deployed Horizontal Pod Autoscaler (HPA) and Auto-Scaling Groups with rolling upgrades for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zero-downtime releases</w:t>
      </w: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Built WireGuard VPN and firewall system,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reducing unauthorized access attempts 95%</w:t>
      </w: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Software Developer, Hire3x</w:t>
      </w:r>
      <w:r>
        <w:rPr>
          <w:rFonts w:ascii="Calibri" w:cs="Calibri" w:eastAsia="Calibri" w:hAnsi="Calibri"/>
          <w:sz w:val="22"/>
          <w:szCs w:val="22"/>
        </w:rPr>
        <w:t xml:space="preserve">	01/2023 – 10/2023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Bangalore, India	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Built video conferencing web application (Vue.js, WebRTC, Socket.io) integrated into core product platform.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Built Universal File Converter API,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reducing file processing time 50%</w:t>
      </w: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 through optimized backend architecture.</w:t>
      </w:r>
    </w:p>
    <w:p>
      <w:pPr>
        <w:pBdr>
          <w:bottom w:val="single" w:color="000000" w:sz="6" w:space="1"/>
        </w:pBdr>
        <w:spacing w:after="40" w:before="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TECHNICAL SKILLS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Cloud: </w:t>
      </w:r>
      <w:r>
        <w:rPr>
          <w:rFonts w:ascii="Calibri" w:cs="Calibri" w:eastAsia="Calibri" w:hAnsi="Calibri"/>
          <w:sz w:val="22"/>
          <w:szCs w:val="22"/>
        </w:rPr>
        <w:t xml:space="preserve">AWS, Azure, DigitalOcean, GCP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Containers &amp; Orchestration: </w:t>
      </w:r>
      <w:r>
        <w:rPr>
          <w:rFonts w:ascii="Calibri" w:cs="Calibri" w:eastAsia="Calibri" w:hAnsi="Calibri"/>
          <w:sz w:val="22"/>
          <w:szCs w:val="22"/>
        </w:rPr>
        <w:t xml:space="preserve">Kubernetes (EKS, AKS), Docker, Helm, Karpenter, KEDA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Infrastructure as Code: </w:t>
      </w:r>
      <w:r>
        <w:rPr>
          <w:rFonts w:ascii="Calibri" w:cs="Calibri" w:eastAsia="Calibri" w:hAnsi="Calibri"/>
          <w:sz w:val="22"/>
          <w:szCs w:val="22"/>
        </w:rPr>
        <w:t xml:space="preserve">Terraform, Terraformer, CloudFormation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CI/CD &amp; GitOps: </w:t>
      </w:r>
      <w:r>
        <w:rPr>
          <w:rFonts w:ascii="Calibri" w:cs="Calibri" w:eastAsia="Calibri" w:hAnsi="Calibri"/>
          <w:sz w:val="22"/>
          <w:szCs w:val="22"/>
        </w:rPr>
        <w:t xml:space="preserve">GitHub Actions, Jenkins, ArgoCD, GitLab CI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Observability: </w:t>
      </w:r>
      <w:r>
        <w:rPr>
          <w:rFonts w:ascii="Calibri" w:cs="Calibri" w:eastAsia="Calibri" w:hAnsi="Calibri"/>
          <w:sz w:val="22"/>
          <w:szCs w:val="22"/>
        </w:rPr>
        <w:t xml:space="preserve">Datadog, Prometheus, Grafana, Loki, VictoriaLogs, Alertmanager, CloudWatch, CloudTrail, Azure Monitor, Application Insights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Security: </w:t>
      </w:r>
      <w:r>
        <w:rPr>
          <w:rFonts w:ascii="Calibri" w:cs="Calibri" w:eastAsia="Calibri" w:hAnsi="Calibri"/>
          <w:sz w:val="22"/>
          <w:szCs w:val="22"/>
        </w:rPr>
        <w:t xml:space="preserve">Twingate, JumpCloud SSO, IRSA, IMDSv2, AWS WAF, GuardDuty, Inspector, Azure Sentinel, NSGs, External Secrets Operator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Networking: </w:t>
      </w:r>
      <w:r>
        <w:rPr>
          <w:rFonts w:ascii="Calibri" w:cs="Calibri" w:eastAsia="Calibri" w:hAnsi="Calibri"/>
          <w:sz w:val="22"/>
          <w:szCs w:val="22"/>
        </w:rPr>
        <w:t xml:space="preserve">VPC, VNet, Route 53, DNS, Load Balancers, NAT Gateway, Application Gateway, Private Endpoints, Cloudflare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Data: </w:t>
      </w:r>
      <w:r>
        <w:rPr>
          <w:rFonts w:ascii="Calibri" w:cs="Calibri" w:eastAsia="Calibri" w:hAnsi="Calibri"/>
          <w:sz w:val="22"/>
          <w:szCs w:val="22"/>
        </w:rPr>
        <w:t xml:space="preserve">Aurora MySQL, RDS, MongoDB Atlas, Redis/Valkey, Databricks, S3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Scripting &amp; OS: </w:t>
      </w:r>
      <w:r>
        <w:rPr>
          <w:rFonts w:ascii="Calibri" w:cs="Calibri" w:eastAsia="Calibri" w:hAnsi="Calibri"/>
          <w:sz w:val="22"/>
          <w:szCs w:val="22"/>
        </w:rPr>
        <w:t xml:space="preserve">Python, Bash, Node.js; Linux (Ubuntu, Amazon Linux)</w:t>
      </w:r>
    </w:p>
    <w:p>
      <w:pPr>
        <w:pBdr>
          <w:bottom w:val="single" w:color="000000" w:sz="6" w:space="1"/>
        </w:pBdr>
        <w:spacing w:after="40" w:before="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TRAINING &amp; MENTORING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AWS Training Instructor, St. Francis Xavier</w:t>
      </w:r>
      <w:r>
        <w:rPr>
          <w:rFonts w:ascii="Calibri" w:cs="Calibri" w:eastAsia="Calibri" w:hAnsi="Calibri"/>
          <w:sz w:val="22"/>
          <w:szCs w:val="22"/>
        </w:rPr>
        <w:t xml:space="preserve">	2023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Week-long AWS certification training for B.Tech students	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Delivered AWS certification training to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20+ final-year B.Tech students</w:t>
      </w: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, covering cloud fundamentals through hands-on labs.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Enabled cohort to earn AWS Academy Cloud Foundations Certification.</w:t>
      </w:r>
    </w:p>
    <w:p>
      <w:pPr>
        <w:pBdr>
          <w:bottom w:val="single" w:color="000000" w:sz="6" w:space="1"/>
        </w:pBdr>
        <w:spacing w:after="40" w:before="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Bachelor of Computer Applications, Christ University, Bangalore, India</w:t>
      </w:r>
      <w:r>
        <w:rPr>
          <w:rFonts w:ascii="Calibri" w:cs="Calibri" w:eastAsia="Calibri" w:hAnsi="Calibri"/>
          <w:sz w:val="22"/>
          <w:szCs w:val="22"/>
        </w:rPr>
        <w:t xml:space="preserve">	2020 – 2023</w:t>
      </w:r>
    </w:p>
    <w:sectPr>
      <w:pgSz w:w="12240" w:h="15840" w:orient="portrait"/>
      <w:pgMar w:top="560" w:right="1080" w:bottom="560" w:left="1080" w:header="560" w:footer="56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e7rcs4n5jjyheizbirzd" Type="http://schemas.openxmlformats.org/officeDocument/2006/relationships/hyperlink" Target="mailto:sankalpnayak2002@gmail.com" TargetMode="External"/><Relationship Id="rIdvkcgedhk1oqslt4tm3-te" Type="http://schemas.openxmlformats.org/officeDocument/2006/relationships/hyperlink" Target="https://www.linkedin.com/in/nayak-sankalp/" TargetMode="External"/><Relationship Id="rId3fa4z9fxhvaqzssdz2-j0" Type="http://schemas.openxmlformats.org/officeDocument/2006/relationships/hyperlink" Target="https://github.com/nayak2002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Sankalp Nayak Resume</dc:title>
  <dc:creator>Sankalp Nayak</dc:creator>
  <cp:lastModifiedBy>Un-named</cp:lastModifiedBy>
  <cp:revision>1</cp:revision>
  <dcterms:created xsi:type="dcterms:W3CDTF">2026-05-24T14:27:46.746Z</dcterms:created>
  <dcterms:modified xsi:type="dcterms:W3CDTF">2026-05-24T14:27:46.746Z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